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أيوب، أبو القاسم الصائغ.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أيوب، أبو القاسم الصائغ.
</w:t>
      </w:r>
    </w:p>
    <w:p>
      <w:pPr/>
      <w:r>
        <w:rPr/>
        <w:t xml:space="preserve">إبراهيم بن محمد بن أيوب، أبو القاسم الصائغ. </w:t>
      </w:r>
    </w:p>
    <w:p/>
    <w:p>
      <w:pPr/>
      <w:r>
        <w:rPr/>
        <w:t xml:space="preserve">قال الخطيب: كان ثقة.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2026-07-29T07:27:38+03:00</dcterms:created>
  <dcterms:modified xsi:type="dcterms:W3CDTF">2026-07-29T07:27:38+03:00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