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الأشعث البخاري، لقبه لام.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الأشعث البخاري، لقبه لام.
</w:t>
      </w:r>
    </w:p>
    <w:p>
      <w:pPr/>
      <w:r>
        <w:rPr/>
        <w:t xml:space="preserve">إبراهيم بن الأشعث البخاري، لقبه لام. </w:t>
      </w:r>
    </w:p>
    <w:p/>
    <w:p>
      <w:pPr/>
      <w:r>
        <w:rPr/>
        <w:t xml:space="preserve">يروي عن ابن عيينة، وكان صاحباً للفضيل بن عياض، يروي عنه الرقائق.</w:t>
      </w:r>
    </w:p>
    <w:p/>
    <w:p>
      <w:pPr/>
      <w:r>
        <w:rPr/>
        <w:t xml:space="preserve">روى عنه عبد بن حميد الكشي يغرب.</w:t>
      </w:r>
    </w:p>
    <w:p/>
    <w:p>
      <w:pPr/>
      <w:r>
        <w:rPr/>
        <w:t xml:space="preserve">ويتفرد، ويخطئ، ويخالف.</w:t>
      </w:r>
    </w:p>
    <w:p/>
    <w:p>
      <w:pPr/>
      <w:r>
        <w:rPr/>
        <w:t xml:space="preserve">وقال ابن أبي حاتم: سألت أبي عنه وذكرت له حديثاً رواه عن معن عن ابن أخي الزهري عن الزهري فقال: هذا حديث باطل موضوع كنا نظن بإبراهيم بن الأشعث الخير أفقد جاء بمثل هذا؟!.</w:t>
      </w:r>
    </w:p>
    <w:p/>
    <w:p>
      <w:pPr/>
      <w:r>
        <w:rPr/>
        <w:t xml:space="preserve">وقال الحاكم في «التاريخ»: قرأت بخط المستملي حدثنا على بن الحسن الهلالي: ثنا إبراهيم بن الأشعث خادم الفضيل، وكان ثقة، كتبنا عنه بنيسابور.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الأشعث البخاري لقبه لام
</w:t>
      </w:r>
    </w:p>
    <w:p>
      <w:pPr/>
      <w:r>
        <w:rPr/>
        <w:t xml:space="preserve">إبراهيم بن الأشعث البخاري لقبه لام </w:t>
      </w:r>
    </w:p>
    <w:p/>
    <w:p>
      <w:pPr/>
      <w:r>
        <w:rPr/>
        <w:t xml:space="preserve">يروي عن ابن عيينة وكان صاحب لفضيل بن عياض يروي عنه الرقائق روى عنه عبد بن حميد الكشي يغرب ويتفرد ويخطئ ويخالف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2026-07-29T02:02:55+03:00</dcterms:created>
  <dcterms:modified xsi:type="dcterms:W3CDTF">2026-07-29T02:02:55+03:00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