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الحسن، أبو إسحاق القرميسيني.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الحسن، أبو إسحاق القرميسيني.
</w:t>
      </w:r>
    </w:p>
    <w:p>
      <w:pPr/>
      <w:r>
        <w:rPr/>
        <w:t xml:space="preserve">إبراهيم بن أحمد بن الحسن، أبو إسحاق القرميسيني. </w:t>
      </w:r>
    </w:p>
    <w:p/>
    <w:p>
      <w:pPr/>
      <w:r>
        <w:rPr/>
        <w:t xml:space="preserve">روى عن خلق: أبي عبد الرحمن النسائي، والحسن بن سفيان، والطبقة.</w:t>
      </w:r>
    </w:p>
    <w:p/>
    <w:p>
      <w:pPr/>
      <w:r>
        <w:rPr/>
        <w:t xml:space="preserve">روى عنه: الدارقطني، وابن مظفر، وجماعة.</w:t>
      </w:r>
    </w:p>
    <w:p/>
    <w:p>
      <w:pPr/>
      <w:r>
        <w:rPr/>
        <w:t xml:space="preserve">قال الخطيب: ثقة صالح.</w:t>
      </w:r>
    </w:p>
    <w:p/>
    <w:p>
      <w:pPr/>
      <w:r>
        <w:rPr/>
        <w:t xml:space="preserve">توفي سنة ثمان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2026-07-28T08:00:33+03:00</dcterms:created>
  <dcterms:modified xsi:type="dcterms:W3CDTF">2026-07-28T08:00:33+03:00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