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سبط أبي القاسم عبد العزيز بن ماك.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سبط أبي القاسم عبد العزيز بن ماك.
</w:t>
      </w:r>
    </w:p>
    <w:p>
      <w:pPr/>
      <w:r>
        <w:rPr/>
        <w:t xml:space="preserve">أحمد سبط أبي القاسم عبد العزيز بن ماك. </w:t>
      </w:r>
    </w:p>
    <w:p/>
    <w:p>
      <w:pPr/>
      <w:r>
        <w:rPr/>
        <w:t xml:space="preserve">قال الخليلي: فقيه ثقة، سمع ابن صالح، وابن إسحاق، والشيوخ الذين</w:t>
      </w:r>
    </w:p>
    <w:p/>
    <w:p>
      <w:pPr/>
      <w:r>
        <w:rPr/>
        <w:t xml:space="preserve">أدركناهم.</w:t>
      </w:r>
    </w:p>
    <w:p/>
    <w:p>
      <w:pPr/>
      <w:r>
        <w:rPr/>
        <w:t xml:space="preserve">توفي سنة خمس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2026-07-28T22:08:27+03:00</dcterms:created>
  <dcterms:modified xsi:type="dcterms:W3CDTF">2026-07-28T22:08:27+03:00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