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الهياج الأسدي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الهياج الأسدي الكوفي
</w:t>
      </w:r>
    </w:p>
    <w:p>
      <w:pPr/>
      <w:r>
        <w:rPr/>
        <w:t xml:space="preserve">أبو الهياج الأسدي الكوفي اسمه حيان بن حصين.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442)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الهياج
</w:t>
      </w:r>
    </w:p>
    <w:p>
      <w:pPr/>
      <w:r>
        <w:rPr/>
        <w:t xml:space="preserve">أبو الهياج </w:t>
      </w:r>
    </w:p>
    <w:p/>
    <w:p>
      <w:pPr/>
      <w:r>
        <w:rPr/>
        <w:t xml:space="preserve">حيان 1287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الهياج الأسدي
</w:t>
      </w:r>
    </w:p>
    <w:p>
      <w:pPr/>
      <w:r>
        <w:rPr/>
        <w:t xml:space="preserve">أبو الهياج الأسدي </w:t>
      </w:r>
    </w:p>
    <w:p/>
    <w:p>
      <w:pPr/>
      <w:r>
        <w:rPr/>
        <w:t xml:space="preserve">حيان بن حصين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رجال صحيح مسلم،(دار المعرفة - بيروت،1987،ط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الهياج الأسدي كوفي
</w:t>
      </w:r>
    </w:p>
    <w:p>
      <w:pPr/>
      <w:r>
        <w:rPr/>
        <w:t xml:space="preserve">أبو الهياج الأسدي كوفي </w:t>
      </w:r>
    </w:p>
    <w:p/>
    <w:p>
      <w:pPr/>
      <w:r>
        <w:rPr/>
        <w:t xml:space="preserve">تابعي ثقة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للعجلي،(دار الباز،1984،ط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2026-07-27T23:32:55+03:00</dcterms:created>
  <dcterms:modified xsi:type="dcterms:W3CDTF">2026-07-27T23:32:55+03:00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