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شبيب، أبو الحارث المعافري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شبيب، أبو الحارث المعافري المصري.
</w:t>
      </w:r>
    </w:p>
    <w:p>
      <w:pPr/>
      <w:r>
        <w:rPr/>
        <w:t xml:space="preserve">أحمد بن محمد بن شبيب، أبو الحارث المعافري المصري. </w:t>
      </w:r>
    </w:p>
    <w:p/>
    <w:p>
      <w:pPr/>
      <w:r>
        <w:rPr/>
        <w:t xml:space="preserve">سمع الربيع بن سليمان المرادي وغيره قال ابن يونس: كتبت عنه أحاديث وكان رجلاً صالحاً، توفي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2026-07-27T20:23:26+03:00</dcterms:created>
  <dcterms:modified xsi:type="dcterms:W3CDTF">2026-07-27T20:23:26+03:00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