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نمران الحنفي اليماني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نمران الحنفي اليماني
</w:t>
      </w:r>
    </w:p>
    <w:p>
      <w:pPr/>
      <w:r>
        <w:rPr/>
        <w:t xml:space="preserve">أبو نمران الحنفي اليماني اسمه جارية بن ظفر.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2026-07-29T02:45:05+03:00</dcterms:created>
  <dcterms:modified xsi:type="dcterms:W3CDTF">2026-07-29T02:45:05+03:00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