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سهلان، أبو عبد الله الكسائي.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سهلان، أبو عبد الله الكسائي.
</w:t>
      </w:r>
    </w:p>
    <w:p>
      <w:pPr/>
      <w:r>
        <w:rPr/>
        <w:t xml:space="preserve">أحمد بن علي بن سهلان، أبو عبد الله الكسائي. </w:t>
      </w:r>
    </w:p>
    <w:p/>
    <w:p>
      <w:pPr/>
      <w:r>
        <w:rPr/>
        <w:t xml:space="preserve">حدث عن الحاكم أبي أحمد، وجماعة.</w:t>
      </w:r>
    </w:p>
    <w:p/>
    <w:p>
      <w:pPr/>
      <w:r>
        <w:rPr/>
        <w:t xml:space="preserve">قال الخطيب: كتبت عنه،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2026-07-28T02:03:18+03:00</dcterms:created>
  <dcterms:modified xsi:type="dcterms:W3CDTF">2026-07-28T02:03:18+03:00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