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الحسن، أبو سعيد الأميالي.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الحسن، أبو سعيد الأميالي.
</w:t>
      </w:r>
    </w:p>
    <w:p>
      <w:pPr/>
      <w:r>
        <w:rPr/>
        <w:t xml:space="preserve">أحمد بن علي بن الحسن، أبو سعيد الأميالي. </w:t>
      </w:r>
    </w:p>
    <w:p/>
    <w:p>
      <w:pPr/>
      <w:r>
        <w:rPr/>
        <w:t xml:space="preserve">حدث، قال عياض: سألت أبا علي عنه، فقال: من أهل الخير والعفاف والستر.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2026-07-29T20:16:36+03:00</dcterms:created>
  <dcterms:modified xsi:type="dcterms:W3CDTF">2026-07-29T20:16:36+03:00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