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حمدان بن إسحاق، أبو بكر العسكري.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حمدان بن إسحاق، أبو بكر العسكري.
</w:t>
      </w:r>
    </w:p>
    <w:p>
      <w:pPr/>
      <w:r>
        <w:rPr/>
        <w:t xml:space="preserve">أحمد بن حمدان بن إسحاق، أبو بكر العسكري. </w:t>
      </w:r>
    </w:p>
    <w:p/>
    <w:p>
      <w:pPr/>
      <w:r>
        <w:rPr/>
        <w:t xml:space="preserve">حدث عن علي بن المديني، وعثمان بن أبي شيبة.</w:t>
      </w:r>
    </w:p>
    <w:p/>
    <w:p>
      <w:pPr/>
      <w:r>
        <w:rPr/>
        <w:t xml:space="preserve">قال الخطيب: أحاديثه مستقيمة، روى عنه عبد الله بن عدي الجرجاني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2026-07-28T22:28:19+03:00</dcterms:created>
  <dcterms:modified xsi:type="dcterms:W3CDTF">2026-07-28T22:28:19+03:00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