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إسحاق الباهلي الجوهري،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الباهلي الجوهري، من أهل البصرة.
</w:t>
      </w:r>
    </w:p>
    <w:p>
      <w:pPr/>
      <w:r>
        <w:rPr/>
        <w:t xml:space="preserve">أحمد بن إسحاق الباهلي الجوهري، من أهل البصرة. </w:t>
      </w:r>
    </w:p>
    <w:p/>
    <w:p>
      <w:pPr/>
      <w:r>
        <w:rPr/>
        <w:t xml:space="preserve">يروي عن: أبي عاصم وعثمان بن عمر بن فارس.</w:t>
      </w:r>
    </w:p>
    <w:p/>
    <w:p>
      <w:pPr/>
      <w:r>
        <w:rPr/>
        <w:t xml:space="preserve">ثنا عنه أبو يعلى بالموصل.</w:t>
      </w:r>
    </w:p>
    <w:p/>
    <w:p>
      <w:pPr/>
      <w:r>
        <w:rPr/>
        <w:t xml:space="preserve">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إسحاق الباهلي الحويزي
</w:t>
      </w:r>
    </w:p>
    <w:p>
      <w:pPr/>
      <w:r>
        <w:rPr/>
        <w:t xml:space="preserve">أحمد بن إسحاق الباهلي الحويزي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عاصم وعثمان بن عمرو بن فارس ثنا عنه أبو يعلى بالموصل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2026-07-27T23:34:19+03:00</dcterms:created>
  <dcterms:modified xsi:type="dcterms:W3CDTF">2026-07-27T23:34:19+03:00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