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إبراهيم، أبو العباس وراق خلف.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إبراهيم، أبو العباس وراق خلف.
</w:t>
      </w:r>
    </w:p>
    <w:p>
      <w:pPr/>
      <w:r>
        <w:rPr/>
        <w:t xml:space="preserve">أحمد بن إبراهيم، أبو العباس وراق خلف. </w:t>
      </w:r>
    </w:p>
    <w:p/>
    <w:p>
      <w:pPr/>
      <w:r>
        <w:rPr/>
        <w:t xml:space="preserve">قال الخطيب: روى عن خلف بن هشام ومسدد والقعنبي، وذكر جماعةً نحوهم.</w:t>
      </w:r>
    </w:p>
    <w:p/>
    <w:p>
      <w:pPr/>
      <w:r>
        <w:rPr/>
        <w:t xml:space="preserve">وروى عنه: إسحاق بن [أبي] حسان الأنماطي، وأبو عيسى بن قطن، وذكر أنه سمع منه بسر من رأى سنة تسع وأربعين ومائتين، وكان ثقة، صنف كتاباً في «عد آي القرآن».</w:t>
      </w:r>
    </w:p>
    <w:p/>
    <w:p>
      <w:pPr/>
      <w:r>
        <w:rPr/>
        <w:t xml:space="preserve">وقال ابن المنادي: كان أحد الحذاق.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2026-07-29T06:17:51+03:00</dcterms:created>
  <dcterms:modified xsi:type="dcterms:W3CDTF">2026-07-29T06:17:51+03:00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