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إبراهيم، أبو بكر الإسماعيلي.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إبراهيم، أبو بكر الإسماعيلي.
</w:t>
      </w:r>
    </w:p>
    <w:p>
      <w:pPr/>
      <w:r>
        <w:rPr/>
        <w:t xml:space="preserve">أحمد بن إبراهيم، أبو بكر الإسماعيلي. </w:t>
      </w:r>
    </w:p>
    <w:p/>
    <w:p>
      <w:pPr/>
      <w:r>
        <w:rPr/>
        <w:t xml:space="preserve">قال الخليلي: كبير المحل في العلم، كان يعرف بهذا الشأن، وله تصانيف كثيرة في الأبواب والغرائب وعلى كتاب البخاري ومسلم.</w:t>
      </w:r>
    </w:p>
    <w:p/>
    <w:p>
      <w:pPr/>
      <w:r>
        <w:rPr/>
        <w:t xml:space="preserve">مات بعد السبعين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2026-07-27T20:55:10+03:00</dcterms:created>
  <dcterms:modified xsi:type="dcterms:W3CDTF">2026-07-27T20:55:10+03:00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