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أدمز
</w:t>
      </w:r>
    </w:p>
    <w:p>
      <w:pPr>
        <w:jc w:val="start"/>
        <w:bidi/>
      </w:pPr>
      <w:r>
        <w:rPr>
          <w:rFonts w:ascii="arial" w:hAnsi="arial" w:eastAsia="arial" w:cs="arial"/>
          <w:sz w:val="28"/>
          <w:szCs w:val="28"/>
          <w:b w:val="1"/>
          <w:bCs w:val="1"/>
          <w:rtl/>
        </w:rPr>
        <w:t xml:space="preserve">أدمز
</w:t>
      </w:r>
    </w:p>
    <w:p>
      <w:pPr/>
      <w:r>
        <w:rPr/>
        <w:t xml:space="preserve">أدمز  تشارلز أدمز Charles Adams مستشرق أميركي. من مقاطعة بنسلفانيا تعلم في كلية وست منستر. وقدم مصر فأقام فيها من سنة 1909 إلى 1915م. وعاد إلى أميركا فتعلم العربية في جامعتي هارفرد وشيكاغو. ثم عين مديرا للمدرسة اللاهوتية في العباسية (بالقاهرة) وفي سنة 1939 عين رئيسا لشعبة اللغات الشرقية بالجامعة الأميركية بالقاهرة. وتوفي بها. له كتاب بالإنكليزية ترجم إلى العربية باسم (التجديد في الإسلام - ط) تكلم فيه عن حركة الإصلاح الديني التي قامت في العهد الأخير، وأسهب في ذكر الشيخ محمد عبده وطائفة من رجال التجديدو وارتكز في بعض بحثه على كتاب (الإسلام وأصول الحكم - ط) لعلي عبد الرازق. </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2026-07-28T20:24:13+03:00</dcterms:created>
  <dcterms:modified xsi:type="dcterms:W3CDTF">2026-07-28T20:24:13+03:00</dcterms:modified>
</cp:coreProperties>
</file>

<file path=docProps/custom.xml><?xml version="1.0" encoding="utf-8"?>
<Properties xmlns="http://schemas.openxmlformats.org/officeDocument/2006/custom-properties" xmlns:vt="http://schemas.openxmlformats.org/officeDocument/2006/docPropsVTypes"/>
</file>