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نعمان بن أبي شيبة، الجندي، اليماني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نعمان بن أبي شيبة، الجندي، اليماني 
</w:t>
      </w:r>
    </w:p>
    <w:p>
      <w:pPr/>
      <w:r>
        <w:rPr/>
        <w:t xml:space="preserve">نعمان بن أبي شيبة، الجندي، اليماني. </w:t>
      </w:r>
    </w:p>
    <w:p/>
    <w:p>
      <w:pPr/>
      <w:r>
        <w:rPr/>
        <w:t xml:space="preserve">روى عن الثوري، عن زيد بن يثيع.</w:t>
      </w:r>
    </w:p>
    <w:p/>
    <w:p>
      <w:pPr/>
      <w:r>
        <w:rPr/>
        <w:t xml:space="preserve">لا أدري ذكره، حذيفة، أو غيره، عن النبي صلى الله عليه وسلم.</w:t>
      </w:r>
    </w:p>
    <w:p/>
    <w:p>
      <w:pPr/>
      <w:r>
        <w:rPr/>
        <w:t xml:space="preserve">هو النعمان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2026-07-28T06:24:32+03:00</dcterms:created>
  <dcterms:modified xsi:type="dcterms:W3CDTF">2026-07-28T06:24:32+03:00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