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عثيم بن نسطاس، المدني، مولى آل كثير بن الصلت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عثيم بن نسطاس، المدني، مولى آل كثير بن الصلت 
</w:t>
      </w:r>
    </w:p>
    <w:p>
      <w:pPr/>
      <w:r>
        <w:rPr/>
        <w:t xml:space="preserve">عثيم بن نسطاس، المدني، مولى آل كثير بن الصلت. </w:t>
      </w:r>
    </w:p>
    <w:p/>
    <w:p>
      <w:pPr/>
      <w:r>
        <w:rPr/>
        <w:t xml:space="preserve">عن سعيد المقبري.</w:t>
      </w:r>
    </w:p>
    <w:p/>
    <w:p>
      <w:pPr/>
      <w:r>
        <w:rPr/>
        <w:t xml:space="preserve">روى عنه عبد الله بن سفيان بن عقبة، وسعيد بن مسلم بن بانك.</w:t>
      </w:r>
    </w:p>
    <w:p/>
    <w:p>
      <w:pPr/>
      <w:r>
        <w:rPr/>
        <w:t xml:space="preserve">ورأى سعيد بن المسيب.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عثيم بن نسطاس المدني مولى لآل كثير بن الصلت الكندي
</w:t>
      </w:r>
    </w:p>
    <w:p>
      <w:pPr/>
      <w:r>
        <w:rPr/>
        <w:t xml:space="preserve">عثيم بن نسطاس المدني مولى لآل كثير بن الصلت الكندي </w:t>
      </w:r>
    </w:p>
    <w:p/>
    <w:p>
      <w:pPr/>
      <w:r>
        <w:rPr/>
        <w:t xml:space="preserve">يروي عن سعيد المقبري روى عنه سعيد بن مسلم بن بانك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عثيم بن نسطاس المديني
</w:t>
      </w:r>
    </w:p>
    <w:p>
      <w:pPr/>
      <w:r>
        <w:rPr/>
        <w:t xml:space="preserve">عثيم بن نسطاس المديني </w:t>
      </w:r>
    </w:p>
    <w:p/>
    <w:p>
      <w:pPr/>
      <w:r>
        <w:rPr/>
        <w:t xml:space="preserve">مولى لآل كثير بن الصلت الكندي</w:t>
      </w:r>
    </w:p>
    <w:p/>
    <w:p>
      <w:pPr/>
      <w:r>
        <w:rPr/>
        <w:t xml:space="preserve">روى عن سعيد بن المسيب وسعيد المقبري وعطاء بن يسار روى عنه سفيان الثوري وعبد الله بن مسلمة القعنبي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2026-07-29T13:07:08+03:00</dcterms:created>
  <dcterms:modified xsi:type="dcterms:W3CDTF">2026-07-29T13:07:08+03:00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