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عياش بن عقبة، عم عبد الله بن لهيعة، الحضرمي 
</w:t>
      </w:r>
    </w:p>
    <w:p>
      <w:pPr>
        <w:jc w:val="start"/>
        <w:bidi/>
      </w:pPr>
      <w:r>
        <w:rPr>
          <w:rFonts w:ascii="arial" w:hAnsi="arial" w:eastAsia="arial" w:cs="arial"/>
          <w:sz w:val="28"/>
          <w:szCs w:val="28"/>
          <w:b w:val="1"/>
          <w:bCs w:val="1"/>
          <w:rtl/>
        </w:rPr>
        <w:t xml:space="preserve">عياش بن عقبة، عم عبد الله بن لهيعة، الحضرمي 
</w:t>
      </w:r>
    </w:p>
    <w:p>
      <w:pPr/>
      <w:r>
        <w:rPr/>
        <w:t xml:space="preserve">عياش بن عقبة، عم عبد الله بن لهيعة، الحضرمي. </w:t>
      </w:r>
    </w:p>
    <w:p/>
    <w:p>
      <w:pPr/>
      <w:r>
        <w:rPr/>
        <w:t xml:space="preserve">سمع يحيى بن ميمون.</w:t>
      </w:r>
    </w:p>
    <w:p/>
    <w:p>
      <w:pPr/>
      <w:r>
        <w:rPr/>
        <w:t xml:space="preserve">روى عنه: المقرئ.</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عقبة الحضرمي
</w:t>
      </w:r>
    </w:p>
    <w:p>
      <w:pPr/>
      <w:r>
        <w:rPr/>
        <w:t xml:space="preserve">عياش بن عقبة الحضرمي </w:t>
      </w:r>
    </w:p>
    <w:p/>
    <w:p>
      <w:pPr/>
      <w:r>
        <w:rPr/>
        <w:t xml:space="preserve">عن خير بن نعيم وجماعة وعنه بن المبارك والمقرئ وجمع وثق مات 16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عقبة
</w:t>
      </w:r>
    </w:p>
    <w:p>
      <w:pPr/>
      <w:r>
        <w:rPr/>
        <w:t xml:space="preserve">عياش بن عقبة </w:t>
      </w:r>
    </w:p>
    <w:p/>
    <w:p>
      <w:pPr/>
      <w:r>
        <w:rPr/>
        <w:t xml:space="preserve">عم بن لهيعة</w:t>
      </w:r>
    </w:p>
    <w:p/>
    <w:p>
      <w:pPr/>
      <w:r>
        <w:rPr/>
        <w:t xml:space="preserve">يروي عن ابن مسعودٍ أنه قال أول ما تنظرون الدجال فبئس الغائب المنتظر أم الساعة فالساعة أدهى وأمر ثنا عمر بن محمد بن الهمداني قال ثنا محمد بن أشكاب قال ثنا محمد بن عبيدة بن معنٍ قال ثنا أبي عن الأعمش عن زيد بن حبابٍ عن عياش بن عقبة قال قال عبد الله فذكره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عقبة الحضرمي
</w:t>
      </w:r>
    </w:p>
    <w:p>
      <w:pPr/>
      <w:r>
        <w:rPr/>
        <w:t xml:space="preserve">عياش بن عقبة الحضرمي </w:t>
      </w:r>
    </w:p>
    <w:p/>
    <w:p>
      <w:pPr/>
      <w:r>
        <w:rPr/>
        <w:t xml:space="preserve">عم عبد الله بن لهيعة روى عن يحيى ابن ميمون الحضرمي وموسى بن وردان وجوثة بن عبيد المديني روى عنه بكر بن مضر وابن المبارك وابن وهب والمقري وزيد بن حباب سمعت أبي يقول ذلك.</w:t>
      </w:r>
    </w:p>
    <w:p/>
    <w:p>
      <w:pPr/>
      <w:r>
        <w:rPr/>
        <w:t xml:space="preserve">نا عبد الرحمن أنا عبد الله بن أحمد بن محمد بن حنبل فيما كتب إلى قال وجدت في كتاب أبي بخط يده قال نا أبو عبد الرحمن يعني المقري نا عياش بن عقبة الحضرمي عم ابن لهيعة شيخ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2026-07-28T01:09:34+03:00</dcterms:created>
  <dcterms:modified xsi:type="dcterms:W3CDTF">2026-07-28T01:09:34+03:00</dcterms:modified>
</cp:coreProperties>
</file>

<file path=docProps/custom.xml><?xml version="1.0" encoding="utf-8"?>
<Properties xmlns="http://schemas.openxmlformats.org/officeDocument/2006/custom-properties" xmlns:vt="http://schemas.openxmlformats.org/officeDocument/2006/docPropsVTypes"/>
</file>