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أبو القاسم بن محمد نبي الحسيني
</w:t>
      </w:r>
    </w:p>
    <w:p>
      <w:pPr>
        <w:jc w:val="start"/>
        <w:bidi/>
      </w:pPr>
      <w:r>
        <w:rPr>
          <w:rFonts w:ascii="arial" w:hAnsi="arial" w:eastAsia="arial" w:cs="arial"/>
          <w:sz w:val="28"/>
          <w:szCs w:val="28"/>
          <w:b w:val="1"/>
          <w:bCs w:val="1"/>
          <w:rtl/>
        </w:rPr>
        <w:t xml:space="preserve">السيد ميرزا أبو القاسم بن محمد نبي الحسيني
</w:t>
      </w:r>
    </w:p>
    <w:p>
      <w:pPr/>
      <w:r>
        <w:rPr/>
        <w:t xml:space="preserve">السيد ميرزا أبو القاسم بن محمد نبي الحسيني الشريفي الذهبي الشيرازي الشهير بآقا ميرزا بابا</w:t>
      </w:r>
    </w:p>
    <w:p/>
    <w:p>
      <w:pPr/>
      <w:r>
        <w:rPr/>
        <w:t xml:space="preserve">قطب العرفاء السالكين، له عدة مؤلفات: (1) تباشير الحكمة في الحكمة والعرفان. (2) آيات الولاية فارسي طبع في مجلدين ينتهي المجلد الأول بآخر سورة الأنبياء فسر فيه إحدى وألف آية من كتاب الله العزيز النازلة ثلاثمائة منها في حق أهل البيت عليهم السلام وولايتهم باتفاق المفسرين والباقي حسب تفاسير أهل البيت عليهم السلام الذين نزل فيهم القرآن وهم أعرف به، من طرق أصحابنا الإمامية خاصة طبع سنة 1324. (3) قوائم الأنوار وطوالع الأسرار فارسي في السير والسلوك والعرفان مطبوع أورد فيه السبع المثاني الذي هو بمنزلة المجلد السابع للمثنوي المولوي وأورد فيه القصيدة القافية الطويلة في العشق لجده السيد محمد القطب الذهبي وترجمها بالفارسية المولى أحمد بن علي مختار الجرفادقاني. (4) قواطع الأوهام في نبذ من مسائل الحلال والحرام.</w:t>
      </w:r>
    </w:p>
    <w:p>
      <w:pPr>
        <w:jc w:val="start"/>
        <w:bidi/>
      </w:pPr>
      <w:r>
        <w:rPr>
          <w:sz w:val="24"/>
          <w:szCs w:val="24"/>
          <w:b w:val="1"/>
          <w:bCs w:val="1"/>
          <w:rtl/>
        </w:rPr>
        <w:t xml:space="preserve">
أعيان الشيعة،(دار التعارف للمطبوعات - بيروت،1983،ط 1،ج 2،ص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الميرزا أبو القاسم بن محمد نبي الحسيني
</w:t>
      </w:r>
    </w:p>
    <w:p>
      <w:pPr/>
      <w:r>
        <w:rPr/>
        <w:t xml:space="preserve">السيد الميرزا أبو القاسم بن محمد نبي الحسيني الشريفي الذهبي الشهير بآقا ميرزا بابا</w:t>
      </w:r>
    </w:p>
    <w:p/>
    <w:p>
      <w:pPr/>
      <w:r>
        <w:rPr/>
        <w:t xml:space="preserve">توفي سنة 1318 كما هو مرسوم على لوح قبره ودفن بمقبرة الخواجة جافظ بشيراز. ذكر في ج7 وكانت بيده تولية بفعة السيد أحمد ابن الإمام الكاظم عليه السلام بشيراز وأبوه الميرزا عبد النبي توفي سنة 1231 كما هو مرسوم على لوح قبره بشيراز، ثم إن للميرزا أبي القاسم منظومات كثيرة في الصرف والنحو والبلاغة طبع بعضها ورسائل في السير والسلوك، وكان قطب السلسلة الذهبية من الصوفية في عصره ويعبر عن ذريته بآل مجد الأشراف وهم بشيراز بيت شرافة وجلالة.</w:t>
      </w:r>
    </w:p>
    <w:p/>
    <w:p>
      <w:pPr/>
      <w:r>
        <w:rPr/>
        <w:t xml:space="preserve">(تتمة)</w:t>
      </w:r>
    </w:p>
    <w:p/>
    <w:p>
      <w:pPr/>
      <w:r>
        <w:rPr/>
        <w:t xml:space="preserve">في مشتركات الكاظمي: ومنهم أبو القاسم المشترك بين ثقة وغيره ويعرف أنه حميد بن زياد الثقة الواقفي الكوفي بما في بابه وإنه ابن سهل الواسطي العدل ولم يذكره شيخنا بوقوعه في طبقة أبي غالب الزراري والحسين بن عبيد الله الغضائري وأحمد بن عبدون الزراري والحسين بن عبيد الله الغضائري وأحمد بن عبدون وأنه معاوية بن عمار الثقة بما في بابه وأنه جعفر بن محمد بن قولويه الثقة بما في بابه ويطلق أبو القاسم على الحسين بن روح النوبختي وكيل صاحب الأمر عليه السلام بعد أبي جعفر محمد بن عثمان بن سعيد العمري ولم يذكره شيخنا وحيث لا تميز فالوقف ’’اه’’.</w:t>
      </w:r>
    </w:p>
    <w:p>
      <w:pPr>
        <w:jc w:val="start"/>
        <w:bidi/>
      </w:pPr>
      <w:r>
        <w:rPr>
          <w:sz w:val="24"/>
          <w:szCs w:val="24"/>
          <w:b w:val="1"/>
          <w:bCs w:val="1"/>
          <w:rtl/>
        </w:rPr>
        <w:t xml:space="preserve">
أعيان الشيعة،(دار التعارف للمطبوعات - بيروت،1983،ط 1،ج 2،ص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2026-07-29T07:26:56+03:00</dcterms:created>
  <dcterms:modified xsi:type="dcterms:W3CDTF">2026-07-29T07:26:56+03:00</dcterms:modified>
</cp:coreProperties>
</file>

<file path=docProps/custom.xml><?xml version="1.0" encoding="utf-8"?>
<Properties xmlns="http://schemas.openxmlformats.org/officeDocument/2006/custom-properties" xmlns:vt="http://schemas.openxmlformats.org/officeDocument/2006/docPropsVTypes"/>
</file>