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الويداني
</w:t>
      </w:r>
    </w:p>
    <w:p>
      <w:pPr/>
      <w:r>
        <w:rPr/>
        <w:t xml:space="preserve">الويداني  إبراهيم بن علي الإيسافني الويداني: فقيه مالكي نوازلي من أهل سوس بالمغرب. اشتهر بمجموعة من فتاويه سميت (الأجوبة - خ) قال المختار السوسي: راجت بين أصحاب النوازل ورأيت منها نسخة في ’’اقا’’ ثمانية أقسام افتتحها جامعها بالتأليف، أول ربيع الأول 1169 في 92 صفحة كبيرة. وقال: ينتقل المفتون عن نوازله هذه، ويسمونه ’’الويداني’’ قلت: وهو جمع ’’واد’’ كما تقول العامة في 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2026-09-16T05:19:22+03:00</dcterms:created>
  <dcterms:modified xsi:type="dcterms:W3CDTF">2026-09-16T05:19:22+03:00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