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الحارث بن أبي عبيد، المديني 
</w:t>
      </w:r>
    </w:p>
    <w:p>
      <w:pPr>
        <w:jc w:val="start"/>
        <w:bidi/>
      </w:pPr>
      <w:r>
        <w:rPr>
          <w:rFonts w:ascii="arial" w:hAnsi="arial" w:eastAsia="arial" w:cs="arial"/>
          <w:sz w:val="28"/>
          <w:szCs w:val="28"/>
          <w:b w:val="1"/>
          <w:bCs w:val="1"/>
          <w:rtl/>
        </w:rPr>
        <w:t xml:space="preserve">عبد الرحمن بن الحارث بن أبي عبيد، المديني 
</w:t>
      </w:r>
    </w:p>
    <w:p>
      <w:pPr/>
      <w:r>
        <w:rPr/>
        <w:t xml:space="preserve">عبد الرحمن بن الحارث بن أبي عبيد، المديني. </w:t>
      </w:r>
    </w:p>
    <w:p/>
    <w:p>
      <w:pPr/>
      <w:r>
        <w:rPr/>
        <w:t xml:space="preserve">عن سالم، ومعاوية بن عبد الله، وعن جده أبي الحارث، وهو عبيد بن أبي عبيد.</w:t>
      </w:r>
    </w:p>
    <w:p/>
    <w:p>
      <w:pPr/>
      <w:r>
        <w:rPr/>
        <w:t xml:space="preserve">روى عنه: أنس بن عياض.</w:t>
      </w:r>
    </w:p>
    <w:p/>
    <w:p>
      <w:pPr/>
      <w:r>
        <w:rPr/>
        <w:t xml:space="preserve">قال خالد بن مخلد: حدثنا عبد الرحمن بن الحارث بن أبي عبيد، من أشياخ كوثا، مولى أبي رهم الغفاري، عن جده عبيد بن أبي عبيد، وهلال بن طلحة.</w:t>
      </w:r>
    </w:p>
    <w:p/>
    <w:p>
      <w:pPr/>
      <w:r>
        <w:rPr/>
        <w:t xml:space="preserve">سمع كعباً، قوله.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أبي عبيد، مولى أبي رهم الغفاري.
</w:t>
      </w:r>
    </w:p>
    <w:p>
      <w:pPr/>
      <w:r>
        <w:rPr/>
        <w:t xml:space="preserve">عبد الرحمن بن الحارث بن أبي عبيد، مولى أبي رهم الغفاري. </w:t>
      </w:r>
    </w:p>
    <w:p/>
    <w:p>
      <w:pPr/>
      <w:r>
        <w:rPr/>
        <w:t xml:space="preserve">يروي عن سالم بن عبد الله. روى عنه خالد بن مخلد. وهو الذي روى عنه أبو ضمرة ويقول: عبد الله بن عبيد.</w:t>
      </w:r>
    </w:p>
    <w:p/>
    <w:p>
      <w:pPr/>
      <w:r>
        <w:rPr/>
        <w:t xml:space="preserve">وروى عن جده، وروى عنه أبو ضمرة أنس بن عياض، وزيد بن الحباب.</w:t>
      </w:r>
    </w:p>
    <w:p/>
    <w:p>
      <w:pPr/>
      <w:r>
        <w:rPr/>
        <w:t xml:space="preserve">قال أبو زرعة الرازي: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أبي عبيد المدني مولى أبي رهم الغفاري
</w:t>
      </w:r>
    </w:p>
    <w:p>
      <w:pPr/>
      <w:r>
        <w:rPr/>
        <w:t xml:space="preserve">عبد الرحمن بن الحارث بن أبي عبيد المدني مولى أبي رهم الغفاري </w:t>
      </w:r>
    </w:p>
    <w:p/>
    <w:p>
      <w:pPr/>
      <w:r>
        <w:rPr/>
        <w:t xml:space="preserve">يروي عن سالم بن عبد الله روى عنه خالد بن مخلد وهو الذي يروى عنه أبو ضمرة ويقول عبيد بن أبي عبيدة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الحارث بن أبي عبيد الغفاري
</w:t>
      </w:r>
    </w:p>
    <w:p>
      <w:pPr/>
      <w:r>
        <w:rPr/>
        <w:t xml:space="preserve">عبد الرحمن بن الحارث بن أبي عبيد الغفاري </w:t>
      </w:r>
    </w:p>
    <w:p/>
    <w:p>
      <w:pPr/>
      <w:r>
        <w:rPr/>
        <w:t xml:space="preserve">مولى بني رهم روى عن جده سالم بن عبد الله بن عمر روى عنه أبو ضمرة أنس بن عياض وخالد بن مخلد وزيد بن الحباب سمعت أبي يقول ذلك ثنا عبد الرحمن قال سئل أبو زرعة عن عبد الرحمن بن الحارث الذي يحدث عنه خالد بن مخلد القطواني 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2026-07-28T23:55:31+03:00</dcterms:created>
  <dcterms:modified xsi:type="dcterms:W3CDTF">2026-07-28T23:55:31+03:00</dcterms:modified>
</cp:coreProperties>
</file>

<file path=docProps/custom.xml><?xml version="1.0" encoding="utf-8"?>
<Properties xmlns="http://schemas.openxmlformats.org/officeDocument/2006/custom-properties" xmlns:vt="http://schemas.openxmlformats.org/officeDocument/2006/docPropsVTypes"/>
</file>