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مستورد، مولى الأنصار، مديني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مستورد، مولى الأنصار، مديني 
</w:t>
      </w:r>
    </w:p>
    <w:p>
      <w:pPr/>
      <w:r>
        <w:rPr/>
        <w:t xml:space="preserve">عبد الله بن مستورد، مولى الأنصار، مديني. </w:t>
      </w:r>
    </w:p>
    <w:p/>
    <w:p>
      <w:pPr/>
      <w:r>
        <w:rPr/>
        <w:t xml:space="preserve">وروى محمد بن عبيد الطنافسي، عن عبد الله بن المستورد؛ رأى أنساً يمسح على خفيه.</w:t>
      </w:r>
    </w:p>
    <w:p/>
    <w:p>
      <w:pPr/>
      <w:r>
        <w:rPr/>
        <w:t xml:space="preserve">رأى أنساً.</w:t>
      </w:r>
    </w:p>
    <w:p/>
    <w:p>
      <w:pPr/>
      <w:r>
        <w:rPr/>
        <w:t xml:space="preserve">روى عنه مجمع بن يعقوب، وسمع سالماً.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2026-07-28T18:37:39+03:00</dcterms:created>
  <dcterms:modified xsi:type="dcterms:W3CDTF">2026-07-28T18:37:39+03:00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