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صاحب الأنماط
</w:t>
      </w:r>
    </w:p>
    <w:p>
      <w:pPr>
        <w:jc w:val="start"/>
        <w:bidi/>
      </w:pPr>
      <w:r>
        <w:rPr>
          <w:rFonts w:ascii="arial" w:hAnsi="arial" w:eastAsia="arial" w:cs="arial"/>
          <w:sz w:val="28"/>
          <w:szCs w:val="28"/>
          <w:b w:val="1"/>
          <w:bCs w:val="1"/>
          <w:rtl/>
        </w:rPr>
        <w:t xml:space="preserve">أبو علي صاحب الأنماط
</w:t>
      </w:r>
    </w:p>
    <w:p>
      <w:pPr/>
      <w:r>
        <w:rPr/>
        <w:t xml:space="preserve">أبو علي صاحب الأنماط ذكره الشيخ في رجاله في أصحاب الصادق عليه السلام وقال كوفي. وروى الشيخ في آخر باب الآذان والإقامة من أبواب الزيادات من التهذيب عن ابن أبي عمير عنه عن أبي عبد الله وأبى الحسن عليهما السلام وروى الكليني في الكافي في كتاب الحج عنه عن أبان بن تغلب.</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2026-07-28T16:02:43+03:00</dcterms:created>
  <dcterms:modified xsi:type="dcterms:W3CDTF">2026-07-28T16:02:43+03:00</dcterms:modified>
</cp:coreProperties>
</file>

<file path=docProps/custom.xml><?xml version="1.0" encoding="utf-8"?>
<Properties xmlns="http://schemas.openxmlformats.org/officeDocument/2006/custom-properties" xmlns:vt="http://schemas.openxmlformats.org/officeDocument/2006/docPropsVTypes"/>
</file>