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بكر
</w:t>
      </w:r>
    </w:p>
    <w:p>
      <w:pPr/>
      <w:r>
        <w:rPr/>
        <w:t xml:space="preserve">ابن أبي بكر  أبو بكر بن محمد بن أبي بكر: شاعر شنقيطي (من موريتانيا) من أهل البتراء (حكامة المذرذرة) كثير النظم اختار صاحب (شعراء موريتانيا) من ديوانه عشر صفحات.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2026-09-21T08:11:45+03:00</dcterms:created>
  <dcterms:modified xsi:type="dcterms:W3CDTF">2026-09-21T08:11:45+03:00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