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 بن الصياح، النخعي، الكوفي 
</w:t>
      </w:r>
    </w:p>
    <w:p>
      <w:pPr>
        <w:jc w:val="start"/>
        <w:bidi/>
      </w:pPr>
      <w:r>
        <w:rPr>
          <w:rFonts w:ascii="arial" w:hAnsi="arial" w:eastAsia="arial" w:cs="arial"/>
          <w:sz w:val="28"/>
          <w:szCs w:val="28"/>
          <w:b w:val="1"/>
          <w:bCs w:val="1"/>
          <w:rtl/>
        </w:rPr>
        <w:t xml:space="preserve">حر بن الصياح، النخعي، الكوفي 
</w:t>
      </w:r>
    </w:p>
    <w:p>
      <w:pPr/>
      <w:r>
        <w:rPr/>
        <w:t xml:space="preserve">حر بن الصياح، النخعي، الكوفي. </w:t>
      </w:r>
    </w:p>
    <w:p/>
    <w:p>
      <w:pPr/>
      <w:r>
        <w:rPr/>
        <w:t xml:space="preserve">سمع ابن عمر، روى عنه شعبة، وشريك.</w:t>
      </w:r>
    </w:p>
    <w:p/>
    <w:p>
      <w:pPr/>
      <w:r>
        <w:rPr/>
        <w:t xml:space="preserve">قال ابن أبي الأسود: حدثنا ابن مهدي، قال: سألت سفيان، عن أحاديث حر بن صياح، فقال: سمعتها، ولا أحفظها.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الصياح النخعي الكوفي.
</w:t>
      </w:r>
    </w:p>
    <w:p>
      <w:pPr/>
      <w:r>
        <w:rPr/>
        <w:t xml:space="preserve">(د ت س) حر بن الصياح النخعي الكوفي. </w:t>
      </w:r>
    </w:p>
    <w:p/>
    <w:p>
      <w:pPr/>
      <w:r>
        <w:rPr/>
        <w:t xml:space="preserve">قال الحافظ أبو موسى المدني في كتاب «التابعين»: ثقة.</w:t>
      </w:r>
    </w:p>
    <w:p/>
    <w:p>
      <w:pPr/>
      <w:r>
        <w:rPr/>
        <w:t xml:space="preserve">وقال البخاري: ما أدري أدرك أبا معبد الخزاعي أم لا.</w:t>
      </w:r>
    </w:p>
    <w:p/>
    <w:p>
      <w:pPr/>
      <w:r>
        <w:rPr/>
        <w:t xml:space="preserve">وفي «التاريخ» عن ابن مهدي: سألت سفيان عن أحاديث</w:t>
      </w:r>
    </w:p>
    <w:p/>
    <w:p>
      <w:pPr/>
      <w:r>
        <w:rPr/>
        <w:t xml:space="preserve">حر؟ فقال: سمعتها ولا أحفظها.</w:t>
      </w:r>
    </w:p>
    <w:p/>
    <w:p>
      <w:pPr/>
      <w:r>
        <w:rPr/>
        <w:t xml:space="preserve">وخرج الحاكم حديثه في «صحيحه»، وكذى: أبو علي الطوسي، وأبو محمد الدارمي، وأبو حاتم بن حبان وذكره في «جملة الثقات».</w:t>
      </w:r>
    </w:p>
    <w:p/>
    <w:p>
      <w:pPr/>
      <w:r>
        <w:rPr/>
        <w:t xml:space="preserve">وفي كتاب «الجرح والتعديل» عن الدارقطني: ثقة.</w:t>
      </w:r>
    </w:p>
    <w:p/>
    <w:p>
      <w:pPr/>
      <w:r>
        <w:rPr/>
        <w:t xml:space="preserve">ولما ذكره ابن شاهين في «جملة الثقات» ذكر عن إدريس الأودي أنه قال: رحم الله الحر كنت ألقاه شبيها بالمهتم لما هو عليه من العمل والعبادة.</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الصباح النخعي كوفي
</w:t>
      </w:r>
    </w:p>
    <w:p>
      <w:pPr/>
      <w:r>
        <w:rPr/>
        <w:t xml:space="preserve">حر بن الصباح النخعي كوفي </w:t>
      </w:r>
    </w:p>
    <w:p/>
    <w:p>
      <w:pPr/>
      <w:r>
        <w:rPr/>
        <w:t xml:space="preserve">يروي عن ابن عمر روى عنه شعبة وشريك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 بن الصياح النخعي كوفي
</w:t>
      </w:r>
    </w:p>
    <w:p>
      <w:pPr/>
      <w:r>
        <w:rPr/>
        <w:t xml:space="preserve">حر بن الصياح النخعي كوفي </w:t>
      </w:r>
    </w:p>
    <w:p/>
    <w:p>
      <w:pPr/>
      <w:r>
        <w:rPr/>
        <w:t xml:space="preserve">روى عن ابن عمر وأنس بن مالك وعبد الرحمن بن الأخنس روى عنه سفيان الثوري وشعبة ومحمد بن جحادة والحسن بن عبيد الله وشريك سمعت أبي يقول ذلك قال أبو محمد وروى عنه عمرو بن قيس الملائي حدثنا عبد الرحمن قال ذكره أبي عن إسحاق بن منصور عن يحيى بن معين أنه قال: الحر بن الصياح كوفي ثقة حدثنا عبد الرحمن قال سمعت أبي يقول حر بن الصياح ثقة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2026-07-29T05:18:34+03:00</dcterms:created>
  <dcterms:modified xsi:type="dcterms:W3CDTF">2026-07-29T05:18:34+03:00</dcterms:modified>
</cp:coreProperties>
</file>

<file path=docProps/custom.xml><?xml version="1.0" encoding="utf-8"?>
<Properties xmlns="http://schemas.openxmlformats.org/officeDocument/2006/custom-properties" xmlns:vt="http://schemas.openxmlformats.org/officeDocument/2006/docPropsVTypes"/>
</file>