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القاضي ببلدة همذان
</w:t>
      </w:r>
    </w:p>
    <w:p>
      <w:pPr>
        <w:jc w:val="start"/>
        <w:bidi/>
      </w:pPr>
      <w:r>
        <w:rPr>
          <w:rFonts w:ascii="arial" w:hAnsi="arial" w:eastAsia="arial" w:cs="arial"/>
          <w:sz w:val="28"/>
          <w:szCs w:val="28"/>
          <w:b w:val="1"/>
          <w:bCs w:val="1"/>
          <w:rtl/>
        </w:rPr>
        <w:t xml:space="preserve">الميرزا أبو طالب القاضي ببلدة همذان
</w:t>
      </w:r>
    </w:p>
    <w:p>
      <w:pPr/>
      <w:r>
        <w:rPr/>
        <w:t xml:space="preserve">الميرزا أبو طالب القاضي ببلدة همذان كان من نوابغ عصره في العلم والأدب ذكره صاحب المرآة وقال رأيته سنة 1319 في تلك البلدة وكنت في طريق زيارة المشهد الرضوي على مشرفة السلام ’’اه’’.</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2026-10-19T14:16:21+03:00</dcterms:created>
  <dcterms:modified xsi:type="dcterms:W3CDTF">2026-10-19T14:16:21+03:00</dcterms:modified>
</cp:coreProperties>
</file>

<file path=docProps/custom.xml><?xml version="1.0" encoding="utf-8"?>
<Properties xmlns="http://schemas.openxmlformats.org/officeDocument/2006/custom-properties" xmlns:vt="http://schemas.openxmlformats.org/officeDocument/2006/docPropsVTypes"/>
</file>