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أسد، أبو عاصم ابن بنت مالك بن مغول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أسد، أبو عاصم ابن بنت مالك بن مغول 
</w:t>
      </w:r>
    </w:p>
    <w:p>
      <w:pPr/>
      <w:r>
        <w:rPr/>
        <w:t xml:space="preserve">أحمد بن أسد، أبو عاصم ابن بنت مالك بن مغول. </w:t>
      </w:r>
    </w:p>
    <w:p/>
    <w:p>
      <w:pPr/>
      <w:r>
        <w:rPr/>
        <w:t xml:space="preserve">بجلي، كوفي.</w:t>
      </w:r>
    </w:p>
    <w:p/>
    <w:p>
      <w:pPr/>
      <w:r>
        <w:rPr/>
        <w:t xml:space="preserve">سمع يحيى بن اليمان.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2026-07-29T06:21:59+03:00</dcterms:created>
  <dcterms:modified xsi:type="dcterms:W3CDTF">2026-07-29T06:21:59+03:00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