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صدام
</w:t>
      </w:r>
    </w:p>
    <w:p>
      <w:pPr>
        <w:jc w:val="start"/>
        <w:bidi/>
      </w:pPr>
      <w:r>
        <w:rPr>
          <w:rFonts w:ascii="arial" w:hAnsi="arial" w:eastAsia="arial" w:cs="arial"/>
          <w:sz w:val="28"/>
          <w:szCs w:val="28"/>
          <w:b w:val="1"/>
          <w:bCs w:val="1"/>
          <w:rtl/>
        </w:rPr>
        <w:t xml:space="preserve">أبو صدام
</w:t>
      </w:r>
    </w:p>
    <w:p>
      <w:pPr/>
      <w:r>
        <w:rPr/>
        <w:t xml:space="preserve">أبو صدام روى الكليني في باب مولد الصاحب عليه السلام من الكافي عن علي بن محمد عن سعد بن عبد الله قال إن الحسن بن النضر وأبا صدام وجماعة تكلموا بعد مضي أبي محمد فيما في أيدي الوكلاء وأرادوا الفحص الحديث وهو يدل على مكانته بين الشيعة.</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2026-10-19T12:21:54+03:00</dcterms:created>
  <dcterms:modified xsi:type="dcterms:W3CDTF">2026-10-19T12:21:54+03:00</dcterms:modified>
</cp:coreProperties>
</file>

<file path=docProps/custom.xml><?xml version="1.0" encoding="utf-8"?>
<Properties xmlns="http://schemas.openxmlformats.org/officeDocument/2006/custom-properties" xmlns:vt="http://schemas.openxmlformats.org/officeDocument/2006/docPropsVTypes"/>
</file>