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الصباح بن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الصباح بن عبد الحميد
</w:t>
      </w:r>
    </w:p>
    <w:p>
      <w:pPr/>
      <w:r>
        <w:rPr/>
        <w:t xml:space="preserve">أبو الصباح بن عبد الحميد روى الكليني في روضة الكافي بعد حديث الفقهاء والعلماء عن محمد بن سنانه عنه عن محمد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2026-10-19T12:38:55+03:00</dcterms:created>
  <dcterms:modified xsi:type="dcterms:W3CDTF">2026-10-19T12:38:55+03:00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