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الصباح الرياحي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الصباح الرياحي
</w:t>
      </w:r>
    </w:p>
    <w:p>
      <w:pPr/>
      <w:r>
        <w:rPr/>
        <w:t xml:space="preserve">أبو الصباح الرياحي عده ابن شهراشوب في المعالم من شعراء أهل البيت المجاهرين.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2026-10-19T12:38:06+03:00</dcterms:created>
  <dcterms:modified xsi:type="dcterms:W3CDTF">2026-10-19T12:38:06+03:00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