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إسحاق بن إبراهيم، يقال: قاضي خوارزم 
</w:t>
      </w:r>
    </w:p>
    <w:p>
      <w:pPr>
        <w:jc w:val="start"/>
        <w:bidi/>
      </w:pPr>
      <w:r>
        <w:rPr>
          <w:rFonts w:ascii="arial" w:hAnsi="arial" w:eastAsia="arial" w:cs="arial"/>
          <w:sz w:val="28"/>
          <w:szCs w:val="28"/>
          <w:b w:val="1"/>
          <w:bCs w:val="1"/>
          <w:rtl/>
        </w:rPr>
        <w:t xml:space="preserve">إسحاق بن إبراهيم، يقال: قاضي خوارزم 
</w:t>
      </w:r>
    </w:p>
    <w:p>
      <w:pPr/>
      <w:r>
        <w:rPr/>
        <w:t xml:space="preserve">إسحاق بن إبراهيم، يقال: قاضي خوارزم. </w:t>
      </w:r>
    </w:p>
    <w:p/>
    <w:p>
      <w:pPr/>
      <w:r>
        <w:rPr/>
        <w:t xml:space="preserve">أبو علي، السمرقندي.</w:t>
      </w:r>
    </w:p>
    <w:p/>
    <w:p>
      <w:pPr/>
      <w:r>
        <w:rPr/>
        <w:t xml:space="preserve">عن ابن جريج.</w:t>
      </w:r>
    </w:p>
    <w:p/>
    <w:p>
      <w:pPr/>
      <w:r>
        <w:rPr/>
        <w:t xml:space="preserve">معروف الحديث.</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إبراهيم أبو علي السمرقندي، القاضي.
</w:t>
      </w:r>
    </w:p>
    <w:p>
      <w:pPr/>
      <w:r>
        <w:rPr/>
        <w:t xml:space="preserve">إسحاق بن إبراهيم أبو علي السمرقندي، القاضي. </w:t>
      </w:r>
    </w:p>
    <w:p/>
    <w:p>
      <w:pPr/>
      <w:r>
        <w:rPr/>
        <w:t xml:space="preserve">كان على قضاء سمرقند وبخارى. يروي عن ابن جريج.</w:t>
      </w:r>
    </w:p>
    <w:p/>
    <w:p>
      <w:pPr/>
      <w:r>
        <w:rPr/>
        <w:t xml:space="preserve">روى عنه: رجاء بن المرجى المروزي، ومحمد بن سليمان القيراطي.</w:t>
      </w:r>
    </w:p>
    <w:p/>
    <w:p>
      <w:pPr/>
      <w:r>
        <w:rPr/>
        <w:t xml:space="preserve">وروى عنه عبدة بن سليمان، وأحمد بن منصور المروزي. يعد في الخراسانيين.</w:t>
      </w:r>
    </w:p>
    <w:p/>
    <w:p>
      <w:pPr/>
      <w:r>
        <w:rPr/>
        <w:t xml:space="preserve">وقال البخاري: معروف الحديث.</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إبراهيم أبو علي السمرقندي
</w:t>
      </w:r>
    </w:p>
    <w:p>
      <w:pPr/>
      <w:r>
        <w:rPr/>
        <w:t xml:space="preserve">إسحاق بن إبراهيم أبو علي السمرقندي </w:t>
      </w:r>
    </w:p>
    <w:p/>
    <w:p>
      <w:pPr/>
      <w:r>
        <w:rPr/>
        <w:t xml:space="preserve">القاضي كان على قضاء سمرقند وبخارا</w:t>
      </w:r>
    </w:p>
    <w:p/>
    <w:p>
      <w:pPr/>
      <w:r>
        <w:rPr/>
        <w:t xml:space="preserve">يروي عن ابن جريج روى عنه رجاء بن المرجى المروزي ومحمد بن سليمان القيراطي</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إبراهيم أبو علي السمرقندي
</w:t>
      </w:r>
    </w:p>
    <w:p>
      <w:pPr/>
      <w:r>
        <w:rPr/>
        <w:t xml:space="preserve">إسحاق بن إبراهيم أبو علي السمرقندي </w:t>
      </w:r>
    </w:p>
    <w:p/>
    <w:p>
      <w:pPr/>
      <w:r>
        <w:rPr/>
        <w:t xml:space="preserve">روى عن بن جريج والحسين بن واقد سمعت أبي وأبا زرعة يقولان ذلك، زاد أبو زرعة يعد في الخراسانيين وزاد أبي هو قاضي سمرقند وبلخ روى عنه عبدة بن سليمان وأحمد بن منصور المروزي.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2026-07-28T12:59:22+03:00</dcterms:created>
  <dcterms:modified xsi:type="dcterms:W3CDTF">2026-07-28T12:59:22+03:00</dcterms:modified>
</cp:coreProperties>
</file>

<file path=docProps/custom.xml><?xml version="1.0" encoding="utf-8"?>
<Properties xmlns="http://schemas.openxmlformats.org/officeDocument/2006/custom-properties" xmlns:vt="http://schemas.openxmlformats.org/officeDocument/2006/docPropsVTypes"/>
</file>