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عطاء، مولى عمران بن حصين 
</w:t>
      </w:r>
    </w:p>
    <w:p>
      <w:pPr>
        <w:jc w:val="start"/>
        <w:bidi/>
      </w:pPr>
      <w:r>
        <w:rPr>
          <w:rFonts w:ascii="arial" w:hAnsi="arial" w:eastAsia="arial" w:cs="arial"/>
          <w:sz w:val="28"/>
          <w:szCs w:val="28"/>
          <w:b w:val="1"/>
          <w:bCs w:val="1"/>
          <w:rtl/>
        </w:rPr>
        <w:t xml:space="preserve">إبراهيم بن عطاء، مولى عمران بن حصين 
</w:t>
      </w:r>
    </w:p>
    <w:p>
      <w:pPr/>
      <w:r>
        <w:rPr/>
        <w:t xml:space="preserve">إبراهيم بن عطاء، مولى عمران بن حصين. </w:t>
      </w:r>
    </w:p>
    <w:p/>
    <w:p>
      <w:pPr/>
      <w:r>
        <w:rPr/>
        <w:t xml:space="preserve">وقال بعضهم: هو ابن عطاء بن أبي ميمونة.</w:t>
      </w:r>
    </w:p>
    <w:p/>
    <w:p>
      <w:pPr/>
      <w:r>
        <w:rPr/>
        <w:t xml:space="preserve">عن أبيه، روى عنه يزيد بن زريع، وأبو عاصم، وسلم بن قتيبة.</w:t>
      </w:r>
    </w:p>
    <w:p/>
    <w:p>
      <w:pPr/>
      <w:r>
        <w:rPr/>
        <w:t xml:space="preserve">وقال لي عبدة: حدثنا زيد بن حباب، قال: حدثنا إبراهيم بن عطاء بن أبي ميمونة، قال: حدثنا أبي، قال: قال لي عمران بن حصين.</w:t>
      </w:r>
    </w:p>
    <w:p/>
    <w:p>
      <w:pPr/>
      <w:r>
        <w:rPr/>
        <w:t xml:space="preserve">حدثني بيان، قال: حدثنا يزيد، قال: حدثنا إبراهيم بن عطاء بن أبي ميمونة، مولى آل عمران بن حصين، سمع أباه.</w:t>
      </w:r>
    </w:p>
    <w:p/>
    <w:p>
      <w:pPr/>
      <w:r>
        <w:rPr/>
        <w:t xml:space="preserve">حديثه في البصريين.</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w:t>
      </w:r>
    </w:p>
    <w:p>
      <w:pPr/>
      <w:r>
        <w:rPr/>
        <w:t xml:space="preserve">إبراهيم بن عطاء. </w:t>
      </w:r>
    </w:p>
    <w:p/>
    <w:p>
      <w:pPr/>
      <w:r>
        <w:rPr/>
        <w:t xml:space="preserve">شيخ، يروي عن أبيه أنه قال: «أول من أسلم أبو بكر». روى عنه ضمرة بن ربيعة.</w:t>
      </w:r>
    </w:p>
    <w:p/>
    <w:p>
      <w:pPr/>
      <w:r>
        <w:rPr/>
        <w:t xml:space="preserve">أحسبه ابن عطاء الخراساني أخو عثمان بن عطاء.</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بن أبي ميمونة
</w:t>
      </w:r>
    </w:p>
    <w:p>
      <w:pPr/>
      <w:r>
        <w:rPr/>
        <w:t xml:space="preserve">إبراهيم بن عطاء بن أبي ميمونة </w:t>
      </w:r>
    </w:p>
    <w:p/>
    <w:p>
      <w:pPr/>
      <w:r>
        <w:rPr/>
        <w:t xml:space="preserve">عن أبيه وعنه أبو عاصم وجماعة قال بن معين صالح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بن أبي ميمونة.
</w:t>
      </w:r>
    </w:p>
    <w:p>
      <w:pPr/>
      <w:r>
        <w:rPr/>
        <w:t xml:space="preserve">(دق) إبراهيم بن عطاء بن أبي ميمونة. </w:t>
      </w:r>
    </w:p>
    <w:p/>
    <w:p>
      <w:pPr/>
      <w:r>
        <w:rPr/>
        <w:t xml:space="preserve">قال البخاري في ’’ التاريخ الكبير ’’: مولى آل عمران بن حصين. فينظر في قول المزي: مولى عمران بن حصين.</w:t>
      </w:r>
    </w:p>
    <w:p/>
    <w:p>
      <w:pPr/>
      <w:r>
        <w:rPr/>
        <w:t xml:space="preserve">وذكره الحافظ أبو حاتم بن حبان في كتابه ’’ الثقات ’’، وخرج الحاكم حديثه في مستدركه.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بن أبي ميمونة مولى عمران بن حصين
</w:t>
      </w:r>
    </w:p>
    <w:p>
      <w:pPr/>
      <w:r>
        <w:rPr/>
        <w:t xml:space="preserve">إبراهيم بن عطاء بن أبي ميمونة مولى عمران بن حصين </w:t>
      </w:r>
    </w:p>
    <w:p/>
    <w:p>
      <w:pPr/>
      <w:r>
        <w:rPr/>
        <w:t xml:space="preserve">يروي عن أبيه روى عنه يزيد بن زريع وأبو قتيبة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w:t>
      </w:r>
    </w:p>
    <w:p>
      <w:pPr/>
      <w:r>
        <w:rPr/>
        <w:t xml:space="preserve">إبراهيم بن عطاء </w:t>
      </w:r>
    </w:p>
    <w:p/>
    <w:p>
      <w:pPr/>
      <w:r>
        <w:rPr/>
        <w:t xml:space="preserve">شيخ، يروي عن أبيه أنه قال أول من أسلم أبو بكر روى عنه ضمرة بن ربيعة وأحسبه بن عطاء الخراساني أخو عثمان بن عطاء</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بن أبي ميمونة
</w:t>
      </w:r>
    </w:p>
    <w:p>
      <w:pPr/>
      <w:r>
        <w:rPr/>
        <w:t xml:space="preserve">إبراهيم بن عطاء بن أبي ميمونة </w:t>
      </w:r>
    </w:p>
    <w:p/>
    <w:p>
      <w:pPr/>
      <w:r>
        <w:rPr/>
        <w:t xml:space="preserve">مولى عمران بن الحصين روى عن أبيه روى عنه يزيد بن زريع ويزيد بن هارون وأبو عاصم وسعيد بن سليمان بن نشيط سمعت أبي يقول ذلك. قال أبو محمد روى عنه سهل بن حماد أبو عتاب الدلال. حدثنا عبد الرحمن قال ذكره أبي عن إسحاق بن منصور عن يحيى بن معين أنه قال: إبراهيم بن عطاء بن أبي ميمونة مولى عمران بن حصين صالح سمعت أبي يقول إبراهيم بن عطاء أخو روح بن عطاء بن أبي ميمونة أحب إلي من روح بن عطاء.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عطاء
</w:t>
      </w:r>
    </w:p>
    <w:p>
      <w:pPr/>
      <w:r>
        <w:rPr/>
        <w:t xml:space="preserve">إبراهيم بن عطاء </w:t>
      </w:r>
    </w:p>
    <w:p/>
    <w:p>
      <w:pPr/>
      <w:r>
        <w:rPr/>
        <w:t xml:space="preserve">روى عن أبيه عن النبي صلى الله عليه وسلم: قابلوا النعال روى عنه ابنه يحيى روى عبد الله بن مسلم بن هرمز عن يحيى بن إبراهيم بن عطاء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2026-07-27T21:06:11+03:00</dcterms:created>
  <dcterms:modified xsi:type="dcterms:W3CDTF">2026-07-27T21:06:11+03:00</dcterms:modified>
</cp:coreProperties>
</file>

<file path=docProps/custom.xml><?xml version="1.0" encoding="utf-8"?>
<Properties xmlns="http://schemas.openxmlformats.org/officeDocument/2006/custom-properties" xmlns:vt="http://schemas.openxmlformats.org/officeDocument/2006/docPropsVTypes"/>
</file>