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الحميري
</w:t>
      </w:r>
    </w:p>
    <w:p>
      <w:pPr>
        <w:jc w:val="start"/>
        <w:bidi/>
      </w:pPr>
      <w:r>
        <w:rPr>
          <w:rFonts w:ascii="arial" w:hAnsi="arial" w:eastAsia="arial" w:cs="arial"/>
          <w:sz w:val="28"/>
          <w:szCs w:val="28"/>
          <w:b w:val="1"/>
          <w:bCs w:val="1"/>
          <w:rtl/>
        </w:rPr>
        <w:t xml:space="preserve">أبو شجاع الحميري
</w:t>
      </w:r>
    </w:p>
    <w:p>
      <w:pPr/>
      <w:r>
        <w:rPr/>
        <w:t xml:space="preserve">أبو شجاع الحميري قال نصر بن مزاحم في كتاب صفين: نادى أبو شجاع الحميري يوم صفين وكان من ذوي البصائر مع علي عليه السلام فقال يا معشر حمير’’يخاطب حمير الشام’’ أترون معاوية خيرا من علي أضل الله سعيكم ثم أنت يا ذا الكلاع فو الله إن كنا نرى أن لك نية في الدين فقال ذو الكلاع أيها يا أبا شجاع لأعلمن ما معاوية بأفضل من علي ولكن إنما أقاتل على دم عثمان.</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2026-10-19T11:47:59+03:00</dcterms:created>
  <dcterms:modified xsi:type="dcterms:W3CDTF">2026-10-19T11:47:59+03:00</dcterms:modified>
</cp:coreProperties>
</file>

<file path=docProps/custom.xml><?xml version="1.0" encoding="utf-8"?>
<Properties xmlns="http://schemas.openxmlformats.org/officeDocument/2006/custom-properties" xmlns:vt="http://schemas.openxmlformats.org/officeDocument/2006/docPropsVTypes"/>
</file>