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معن بن نضلة، الغفاري، ابن عمرو 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معن بن نضلة، الغفاري، ابن عمرو 
</w:t>
      </w:r>
    </w:p>
    <w:p>
      <w:pPr/>
      <w:r>
        <w:rPr/>
        <w:t xml:space="preserve">محمد بن معن بن نضلة، الغفاري، ابن عمرو. </w:t>
      </w:r>
    </w:p>
    <w:p/>
    <w:p>
      <w:pPr/>
      <w:r>
        <w:rPr/>
        <w:t xml:space="preserve">عن أبيه.</w:t>
      </w:r>
    </w:p>
    <w:p/>
    <w:p>
      <w:pPr/>
      <w:r>
        <w:rPr/>
        <w:t xml:space="preserve">روى عنه: ابن ابنه محمد.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التاريخ الكبير،(دائرة المعارف العثمانية، حيدر آباد - الدكن،0،ط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معن بن نضلة الغفاري
</w:t>
      </w:r>
    </w:p>
    <w:p>
      <w:pPr/>
      <w:r>
        <w:rPr/>
        <w:t xml:space="preserve">محمد بن معن بن نضلة الغفاري </w:t>
      </w:r>
    </w:p>
    <w:p/>
    <w:p>
      <w:pPr/>
      <w:r>
        <w:rPr/>
        <w:t xml:space="preserve">من أهل المدينة</w:t>
      </w:r>
    </w:p>
    <w:p/>
    <w:p>
      <w:pPr/>
      <w:r>
        <w:rPr/>
        <w:t xml:space="preserve">يروي عن أبيه روى عنه بن ابنه محمد بن معن بن محمد بن معن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7،ص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معن بن نضلة بن عمرو الغفاري
</w:t>
      </w:r>
    </w:p>
    <w:p>
      <w:pPr/>
      <w:r>
        <w:rPr/>
        <w:t xml:space="preserve">محمد بن معن بن نضلة بن عمرو الغفاري </w:t>
      </w:r>
    </w:p>
    <w:p/>
    <w:p>
      <w:pPr/>
      <w:r>
        <w:rPr/>
        <w:t xml:space="preserve">روى عن أبيه معن بن نضلة روى عنه بن ابنه محمد بن معن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2026-07-28T06:38:31+03:00</dcterms:created>
  <dcterms:modified xsi:type="dcterms:W3CDTF">2026-07-28T06:38:31+03:00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