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خشيش بن حماد، أبو عمر، مولى بني قيس بن ثعلبة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خشيش بن حماد، أبو عمر، مولى بني قيس بن ثعلبة 
</w:t>
      </w:r>
    </w:p>
    <w:p>
      <w:pPr/>
      <w:r>
        <w:rPr/>
        <w:t xml:space="preserve">محمد بن خشيش بن حماد، أبو عمر، مولى بني قيس بن ثعلبة. </w:t>
      </w:r>
    </w:p>
    <w:p/>
    <w:p>
      <w:pPr/>
      <w:r>
        <w:rPr/>
        <w:t xml:space="preserve">سمع عوسجة بن علوان اليمامي، وعكرمة بن عمار، وعبد الحميد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خشيش بن حماد، أبو عمر، مولى بني قيس بن ثعلبة.
</w:t>
      </w:r>
    </w:p>
    <w:p>
      <w:pPr/>
      <w:r>
        <w:rPr/>
        <w:t xml:space="preserve">محمد بن خشيش بن حماد، أبو عمر، مولى بني قيس بن ثعلبة. </w:t>
      </w:r>
    </w:p>
    <w:p/>
    <w:p>
      <w:pPr/>
      <w:r>
        <w:rPr/>
        <w:t xml:space="preserve">يروي عن عكرمة بن عمار. روى عنه البصريون، وعكرمة. سمع الهرماس بن زياد، وله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خشيش بن حماد أبو عمر مولى بني قيس بن ثعلبة
</w:t>
      </w:r>
    </w:p>
    <w:p>
      <w:pPr/>
      <w:r>
        <w:rPr/>
        <w:t xml:space="preserve">محمد بن خشيش بن حماد أبو عمر مولى بني قيس بن ثعلبة </w:t>
      </w:r>
    </w:p>
    <w:p/>
    <w:p>
      <w:pPr/>
      <w:r>
        <w:rPr/>
        <w:t xml:space="preserve">يروي عن عكرمة بن عمار روى عنه البصريون وعكرمة سمع الهرماس بن زياد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2026-07-28T11:37:53+03:00</dcterms:created>
  <dcterms:modified xsi:type="dcterms:W3CDTF">2026-07-28T11:37:53+03:00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