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أسلم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أسلم 
</w:t>
      </w:r>
    </w:p>
    <w:p>
      <w:pPr/>
      <w:r>
        <w:rPr/>
        <w:t xml:space="preserve">محمد بن أسلم. </w:t>
      </w:r>
    </w:p>
    <w:p/>
    <w:p>
      <w:pPr/>
      <w:r>
        <w:rPr/>
        <w:t xml:space="preserve">كان ربيع بن خثيم، قاله الحسين الجعفي.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أسلم
</w:t>
      </w:r>
    </w:p>
    <w:p>
      <w:pPr/>
      <w:r>
        <w:rPr/>
        <w:t xml:space="preserve">محمد بن أسلم </w:t>
      </w:r>
    </w:p>
    <w:p/>
    <w:p>
      <w:pPr/>
      <w:r>
        <w:rPr/>
        <w:t xml:space="preserve">روى عن الربيع بن خثيم روى عنه حسين الجعفي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2026-07-28T14:09:11+03:00</dcterms:created>
  <dcterms:modified xsi:type="dcterms:W3CDTF">2026-07-28T14:09:11+03:00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