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السعادات ابن الشجري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السعادات ابن الشجري
</w:t>
      </w:r>
    </w:p>
    <w:p>
      <w:pPr/>
      <w:r>
        <w:rPr/>
        <w:t xml:space="preserve">أبو السعادات ابن الشجري اسمه هبة الله بن علي بن محمد بن حمزة.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2026-10-19T07:13:47+03:00</dcterms:created>
  <dcterms:modified xsi:type="dcterms:W3CDTF">2026-10-19T07:13:47+03:00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