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سارة الغزال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سارة الغزال
</w:t>
      </w:r>
    </w:p>
    <w:p>
      <w:pPr/>
      <w:r>
        <w:rPr/>
        <w:t xml:space="preserve">أبو سارة الغزال روى الكليني في باب الورع من الكافي عن حنان بن سدير عنه عن أبي جعفر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2026-10-19T11:05:15+03:00</dcterms:created>
  <dcterms:modified xsi:type="dcterms:W3CDTF">2026-10-19T11:05:15+03:00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