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زرعة الفارسي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زرعة الفارسي
</w:t>
      </w:r>
    </w:p>
    <w:p>
      <w:pPr/>
      <w:r>
        <w:rPr/>
        <w:t xml:space="preserve">أبو زرعة الفارسي في معالم العلماء له الرد على الأحدب المعتزلي فيما ذهب إليه من إبطال النص (اه).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2،ص 351)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2026-10-19T06:00:21+03:00</dcterms:created>
  <dcterms:modified xsi:type="dcterms:W3CDTF">2026-10-19T06:00:21+03:00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