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الكبير بن محمد بن عبد الكبير الكتاني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الكبير بن محمد بن عبد الكبير الكتاني
</w:t>
      </w:r>
    </w:p>
    <w:p>
      <w:pPr/>
      <w:r>
        <w:rPr/>
        <w:t xml:space="preserve">عبد الكبير بن محمد بن عبد الكبير الكتاني </w:t>
      </w:r>
    </w:p>
    <w:p/>
    <w:p>
      <w:pPr/>
      <w:r>
        <w:rPr/>
        <w:t xml:space="preserve">م سنة 1333 هـ. رحمه الله تعالى.</w:t>
      </w:r>
    </w:p>
    <w:p/>
    <w:p>
      <w:pPr/>
      <w:r>
        <w:rPr/>
        <w:t xml:space="preserve">له: الشكل البديع في النسب الرفيع.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2026-07-29T04:16:25+03:00</dcterms:created>
  <dcterms:modified xsi:type="dcterms:W3CDTF">2026-07-29T04:16:25+03:00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