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القزويني الحلي بن الحسن بن أحمد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القزويني الحلي بن الحسن بن أحمد النجفي
</w:t>
      </w:r>
    </w:p>
    <w:p>
      <w:pPr/>
      <w:r>
        <w:rPr/>
        <w:t xml:space="preserve">مهدي القزويني الحلي بن الحسن بن أحمد النجفي </w:t>
      </w:r>
    </w:p>
    <w:p/>
    <w:p>
      <w:pPr/>
      <w:r>
        <w:rPr/>
        <w:t xml:space="preserve">م سنة 1300هـ.</w:t>
      </w:r>
    </w:p>
    <w:p/>
    <w:p>
      <w:pPr/>
      <w:r>
        <w:rPr/>
        <w:t xml:space="preserve">له: أسماء القبائل والعشائر.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2026-07-28T04:52:40+03:00</dcterms:created>
  <dcterms:modified xsi:type="dcterms:W3CDTF">2026-07-28T04:52:40+03:00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