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خليل ابن الحاج سليمان الزين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خليل ابن الحاج سليمان الزين العاملي
</w:t>
      </w:r>
    </w:p>
    <w:p>
      <w:pPr/>
      <w:r>
        <w:rPr/>
        <w:t xml:space="preserve">الشيخ أبو خليل ابن الحاج سليمان الزين العاملي اشتهر بكنيته واسمه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2026-10-19T03:49:41+03:00</dcterms:created>
  <dcterms:modified xsi:type="dcterms:W3CDTF">2026-10-19T03:49:41+03:00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