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يموت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يموت
</w:t>
      </w:r>
    </w:p>
    <w:p>
      <w:pPr/>
      <w:r>
        <w:rPr/>
        <w:t xml:space="preserve">بشير يموت  بشير يموت البيروتي: أديب، من أهل بيروت. افتتح فيها (مكتب التحرير) للمراسلات الصحفية والأعمال الكتابية، في شهر نيسان 1928 وهوآخر ما عرفت عنه. له كتب، منها (شاعرات العرب في الجاهلية والإسلام - ط) و (الفاروق عمر بن الخطاب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2026-09-21T05:43:17+03:00</dcterms:created>
  <dcterms:modified xsi:type="dcterms:W3CDTF">2026-09-21T05:43:17+03:00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