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تقي الدين أبو الخير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تقي الدين أبو الخير الفارسي
</w:t>
      </w:r>
    </w:p>
    <w:p>
      <w:pPr/>
      <w:r>
        <w:rPr/>
        <w:t xml:space="preserve">تقي الدين أبو الخير الفارسي اسمه محمد بن محمد الفارسي.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2026-10-19T02:57:03+03:00</dcterms:created>
  <dcterms:modified xsi:type="dcterms:W3CDTF">2026-10-19T02:57:03+03:00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