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الأنصاري
</w:t>
      </w:r>
    </w:p>
    <w:p>
      <w:pPr/>
      <w:r>
        <w:rPr/>
        <w:t xml:space="preserve">أبو حية الأنصاري مر بعنوان أبو حبة بالموحدة وأبو حنة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2026-10-19T01:50:46+03:00</dcterms:created>
  <dcterms:modified xsi:type="dcterms:W3CDTF">2026-10-19T01:50:46+03:00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