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الجارود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الجارود
</w:t>
      </w:r>
    </w:p>
    <w:p>
      <w:pPr/>
      <w:r>
        <w:rPr/>
        <w:t xml:space="preserve">ابن الجارود  بشر بن المنذر بن الجارود العبدي، من بني عبد القيس: أحد الشجعان الأشراف (انظر ترجمة جده الجارود: بشر بن عمر) خرج مع ابن الأشعث على الحجاج وعبد الملك بن مروان، في العراق، وحضر وقائعه، وشهد وقعة دير الجماجم، وقتل في يوم (مسكن)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55)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2026-09-21T05:45:38+03:00</dcterms:created>
  <dcterms:modified xsi:type="dcterms:W3CDTF">2026-09-21T05:45:38+03:00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