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الحسن الأصبهاني
</w:t>
      </w:r>
    </w:p>
    <w:p>
      <w:pPr>
        <w:jc w:val="start"/>
        <w:bidi/>
      </w:pPr>
      <w:r>
        <w:rPr>
          <w:rFonts w:ascii="arial" w:hAnsi="arial" w:eastAsia="arial" w:cs="arial"/>
          <w:sz w:val="28"/>
          <w:szCs w:val="28"/>
          <w:b w:val="1"/>
          <w:bCs w:val="1"/>
          <w:rtl/>
        </w:rPr>
        <w:t xml:space="preserve">أبو الحسن الأصبهاني
</w:t>
      </w:r>
    </w:p>
    <w:p>
      <w:pPr/>
      <w:r>
        <w:rPr/>
        <w:t xml:space="preserve">أبو الحسن الأصبهاني من أصحاب الصادق عليه السلام لم يذكر في كتاب الرجال بل في الأسانيد روى الكليني في الكافي في باب الألبان من كتاب الأطعمة عن القاسم بن محمد الجوهري عنه عن أبي عبد الله عليه السلام وفي باب الكتمان وباب النميمة من الكافي عن محمد بن عيسى عن يونس عنه عن أبي عبد الله عليه السلام.</w:t>
      </w:r>
    </w:p>
    <w:p>
      <w:pPr>
        <w:jc w:val="start"/>
        <w:bidi/>
      </w:pPr>
      <w:r>
        <w:rPr>
          <w:sz w:val="24"/>
          <w:szCs w:val="24"/>
          <w:b w:val="1"/>
          <w:bCs w:val="1"/>
          <w:rtl/>
        </w:rPr>
        <w:t xml:space="preserve">
أعيان الشيعة،(دار التعارف للمطبوعات - بيروت،1983،ط 1،ج 2،ص 323)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2026-10-18T17:05:23+03:00</dcterms:created>
  <dcterms:modified xsi:type="dcterms:W3CDTF">2026-10-18T17:05:23+03:00</dcterms:modified>
</cp:coreProperties>
</file>

<file path=docProps/custom.xml><?xml version="1.0" encoding="utf-8"?>
<Properties xmlns="http://schemas.openxmlformats.org/officeDocument/2006/custom-properties" xmlns:vt="http://schemas.openxmlformats.org/officeDocument/2006/docPropsVTypes"/>
</file>