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w:t>
      </w:r>
    </w:p>
    <w:p>
      <w:pPr>
        <w:jc w:val="start"/>
        <w:bidi/>
      </w:pPr>
      <w:r>
        <w:rPr>
          <w:rFonts w:ascii="arial" w:hAnsi="arial" w:eastAsia="arial" w:cs="arial"/>
          <w:sz w:val="28"/>
          <w:szCs w:val="28"/>
          <w:b w:val="1"/>
          <w:bCs w:val="1"/>
          <w:rtl/>
        </w:rPr>
        <w:t xml:space="preserve">المولى أبو الحسن
</w:t>
      </w:r>
    </w:p>
    <w:p>
      <w:pPr/>
      <w:r>
        <w:rPr/>
        <w:t xml:space="preserve">المولى أبو الحسن في رياض العلماء الفقيه الفاضل الذي له رسالة في أحكام الصيود والذبائح مختصرة بالفارسية ألفها باسم السلطان حيدر رأيتها في أردبيل والظاهر أن هذا السلطان كان من حكام دولة الشاه طهماسب الصفوي وظني أنه بعينه المولى أبو الحسن بن أحمد الكاشي ’’ا 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2026-10-18T15:54:23+03:00</dcterms:created>
  <dcterms:modified xsi:type="dcterms:W3CDTF">2026-10-18T15:54:23+03:00</dcterms:modified>
</cp:coreProperties>
</file>

<file path=docProps/custom.xml><?xml version="1.0" encoding="utf-8"?>
<Properties xmlns="http://schemas.openxmlformats.org/officeDocument/2006/custom-properties" xmlns:vt="http://schemas.openxmlformats.org/officeDocument/2006/docPropsVTypes"/>
</file>