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حبش أو حبيش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حبش أو حبيش
</w:t>
      </w:r>
    </w:p>
    <w:p>
      <w:pPr/>
      <w:r>
        <w:rPr/>
        <w:t xml:space="preserve">أبو حبش أو حبيش اسمه تميم بن عمرو.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2026-07-28T20:30:32+03:00</dcterms:created>
  <dcterms:modified xsi:type="dcterms:W3CDTF">2026-07-28T20:30:32+03:00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