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أبي 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أبي نمي
</w:t>
      </w:r>
    </w:p>
    <w:p>
      <w:pPr/>
      <w:r>
        <w:rPr/>
        <w:t xml:space="preserve">بركات بن أبي نمي  بركات (الثالث) بن أبي نمى (الثاني) محمد بن بركات بن محمد بن بركات بن الحسن بن عجلان: شريف حسني. مات في حياة أبيه فلم يل الإمارة. وهو جد السادة آل بركات. مولده ووفاته بمكة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2026-09-21T03:30:01+03:00</dcterms:created>
  <dcterms:modified xsi:type="dcterms:W3CDTF">2026-09-21T03:30:01+03:00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