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بن جرير الطبري
</w:t>
      </w:r>
    </w:p>
    <w:p>
      <w:pPr>
        <w:jc w:val="start"/>
        <w:bidi/>
      </w:pPr>
      <w:r>
        <w:rPr>
          <w:rFonts w:ascii="arial" w:hAnsi="arial" w:eastAsia="arial" w:cs="arial"/>
          <w:sz w:val="28"/>
          <w:szCs w:val="28"/>
          <w:b w:val="1"/>
          <w:bCs w:val="1"/>
          <w:rtl/>
        </w:rPr>
        <w:t xml:space="preserve">أبو جعفر بن جرير الطبري
</w:t>
      </w:r>
    </w:p>
    <w:p>
      <w:pPr/>
      <w:r>
        <w:rPr/>
        <w:t xml:space="preserve">أبو جعفر بن جرير الطبري اسمه محمد بن جرير بن رستم بن جرير الطبري وهو غير أبي جعفر بن جرير الطبري صاحب التاريخ والتفسير فذاك اسمه محمد بن جرير بن كثير بن غالب أو ابن جرير بن يزيد بن خالد.</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بن رستم الطبري
</w:t>
      </w:r>
    </w:p>
    <w:p>
      <w:pPr/>
      <w:r>
        <w:rPr/>
        <w:t xml:space="preserve">أبو جعفر بن رستم الطبري اسمه محمد بن جرير بن رستم بن جرير الطبري ومر بعنوان أبو جعفر بن جرير الطبري.</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الطبري الآملي
</w:t>
      </w:r>
    </w:p>
    <w:p>
      <w:pPr/>
      <w:r>
        <w:rPr/>
        <w:t xml:space="preserve">أبو جعفر الطبري الآملي اسمه محمد بن جرير بن رستم بن جرير الطبري وتقدم بثلاثة عناوين أخرى.</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جرير بن رستم
</w:t>
      </w:r>
    </w:p>
    <w:p>
      <w:pPr/>
      <w:r>
        <w:rPr/>
        <w:t xml:space="preserve">أبو جعفر محمد بن جرير بن رستم ابن جرير الطبري الآملي</w:t>
      </w:r>
    </w:p>
    <w:p/>
    <w:p>
      <w:pPr/>
      <w:r>
        <w:rPr/>
        <w:t xml:space="preserve">المعروف باسم أبو جعفر محمد بن جرير الآملي الطبري رجلان من كبار العلماء أحدهما محمد بن جرير بن يزيد المولود في آمل طبرستان والساكن في بغداد المفسر المحدث الفقيه المؤرخ من أئمة أهل السنة المجتهدين وصاحب التفسير والتاريخ المشهورين وصاحب كتاب طرق حديث الطير المشوي وكتاب الغدير في مجلدين كبيرين توفي أوائل شوال سنة 310 في بغداد عن أربع وثمانين سنة. والثاني محمد بن جرير بن رستم الطبري الآملي من أكابر علماء الإمامية في المائة الرابعة ومن أجلاء الأصحاب ثقة جليل القدر وقد يشتبه أحدهما بالآخر. من المواضع التي وقع فيها الاشتباه والاختلاف في أبي بكر الخوارزمي محمد بن العباس ابن أخت محمد بن جرير الطبري الذي يقال له الطبر خزمي نسبة إلى طبرية وخوارزم فقيل إن خاله الطبري الأول وجماعة آخرون قالوا إن خاله الطبري الثاني الأمامي وهو الأصح بدليل قول أبي بكر المذكور:</w:t>
      </w:r>
    </w:p>
    <w:p/>
    <w:p>
      <w:pPr>
        <w:jc w:val="center"/>
      </w:pPr>
      <w:r>
        <w:rPr>
          <w:color w:val="ff0000"/>
        </w:rPr>
        <w:t xml:space="preserve">بآمل مولدي وبنو جرير</w:t>
      </w:r>
      <w:r>
        <w:rPr>
          <w:color w:val="ff0000"/>
        </w:rPr>
        <w:t xml:space="preserve">      </w:t>
      </w:r>
      <w:r>
        <w:rPr>
          <w:color w:val="ff0000"/>
        </w:rPr>
        <w:t xml:space="preserve">فأخوالي ويحكي المرء خاله</w:t>
      </w:r>
    </w:p>
    <w:p/>
    <w:p>
      <w:pPr>
        <w:jc w:val="center"/>
      </w:pPr>
      <w:r>
        <w:rPr>
          <w:color w:val="ff0000"/>
        </w:rPr>
        <w:t xml:space="preserve">ومن يك رافضيا عن تراث</w:t>
      </w:r>
      <w:r>
        <w:rPr>
          <w:color w:val="ff0000"/>
        </w:rPr>
        <w:t xml:space="preserve">      </w:t>
      </w:r>
      <w:r>
        <w:rPr>
          <w:color w:val="ff0000"/>
        </w:rPr>
        <w:t xml:space="preserve">فإني رافضي عن كلالة</w:t>
      </w:r>
    </w:p>
    <w:p/>
    <w:p>
      <w:pPr/>
      <w:r>
        <w:rPr/>
        <w:t xml:space="preserve">ولمحمد بن جرير الامامي من المؤلفات</w:t>
      </w:r>
    </w:p>
    <w:p/>
    <w:p>
      <w:pPr/>
      <w:r>
        <w:rPr/>
        <w:t xml:space="preserve">(1) الإيضاح</w:t>
      </w:r>
    </w:p>
    <w:p/>
    <w:p>
      <w:pPr/>
      <w:r>
        <w:rPr/>
        <w:t xml:space="preserve">(2) المسترشد في الإمامة</w:t>
      </w:r>
    </w:p>
    <w:p/>
    <w:p>
      <w:pPr/>
      <w:r>
        <w:rPr/>
        <w:t xml:space="preserve">(3) دلائل الإمامة الواضحة روى فيه في أحوال الزهراء بإسناده إلى ابن مسعود إنه قال جاء رجل إلى فاطمة فقال يا بنت رسول الله هل ترك رسول الله عندك شيئا تطوقينيه فقالت يا جارية هات تلك الجريدة فطلبتها فلم تجدها فقالت ويحك اطلبيها فإنها تعدل عندي حسنا وحسينا فطلبتها فإذا هي قد قمتها في قمامتها فإذا فيها قال محمد النبي ليس من المؤمنين من لم يأمن جاره بوائقة ومن كان يؤمن باليوم الآخر فلا يؤذي جاره ومن كان يؤمن بالله واليوم الآخر فليقل خيرا أو يسكت إن الله يحب الخير الحليم المتعفف ويبغض الفاحش البذاء السائل الملحف إن الحياء من الإيمان والإيمان في الجنة وان الفحش من البذاء والبذاء في النار</w:t>
      </w:r>
    </w:p>
    <w:p/>
    <w:p>
      <w:pPr/>
      <w:r>
        <w:rPr/>
        <w:t xml:space="preserve">(4) كتاب مناقب فاطمة وولدها</w:t>
      </w:r>
    </w:p>
    <w:p/>
    <w:p>
      <w:pPr/>
      <w:r>
        <w:rPr/>
        <w:t xml:space="preserve">(5) كتاب نور المعجزات في مناقب الأئمة الاثني عشر وهو أخصر من الدلائل (6) كتاب الرواة عن أهل البيتعليه السلام كما في ميزان الاعتدال.</w:t>
      </w:r>
    </w:p>
    <w:p/>
    <w:p>
      <w:pPr/>
      <w:r>
        <w:rPr/>
        <w:t xml:space="preserve">وفي الرياض: يروي المترجم عن أبي جعفر محمد بن هارون بن موسى التلعكبري.</w:t>
      </w:r>
    </w:p>
    <w:p/>
    <w:p>
      <w:pPr/>
      <w:r>
        <w:rPr/>
        <w:t xml:space="preserve">وذكره ابن الحديد في أثناء جوابه عن كلام للمرتضى في الشافي ما لفظه: وأما الأخبار التي رواها عن عمر فأخبار غريبة ما رأيناها في الكتب المدونة وما وقفنا عليها إلا من كتاب المرتضى وكتاب آخر يعرف بكتاب المستبشر لمحمد بن جرير الطبري وليس جرير صاحب التاريخ بل هو من رجال الشيعة وأظن إن أمه من بني جرير من أهل مدينة طبرستان وبنو جرير الآمليون شيعة مشهورون بالتشيع فنسب إلى أخواله ويدل على ذلك شعر مروي له وهو:</w:t>
      </w:r>
    </w:p>
    <w:p/>
    <w:p>
      <w:pPr>
        <w:jc w:val="center"/>
      </w:pPr>
      <w:r>
        <w:rPr>
          <w:color w:val="ff0000"/>
        </w:rPr>
        <w:t xml:space="preserve">بآمل مولدي وبنو جرير</w:t>
      </w:r>
      <w:r>
        <w:rPr>
          <w:color w:val="ff0000"/>
        </w:rPr>
        <w:t xml:space="preserve">      </w:t>
      </w:r>
      <w:r>
        <w:rPr>
          <w:color w:val="ff0000"/>
        </w:rPr>
        <w:t xml:space="preserve">فأخوالي ويحكي المرء خاله</w:t>
      </w:r>
    </w:p>
    <w:p/>
    <w:p>
      <w:pPr>
        <w:jc w:val="center"/>
      </w:pPr>
      <w:r>
        <w:rPr>
          <w:color w:val="ff0000"/>
        </w:rPr>
        <w:t xml:space="preserve">فمن يك رافضيا عن أبيه</w:t>
      </w:r>
      <w:r>
        <w:rPr>
          <w:color w:val="ff0000"/>
        </w:rPr>
        <w:t xml:space="preserve">      </w:t>
      </w:r>
      <w:r>
        <w:rPr>
          <w:color w:val="ff0000"/>
        </w:rPr>
        <w:t xml:space="preserve">فإني رافضي عن كلاله</w:t>
      </w:r>
    </w:p>
    <w:p/>
    <w:p>
      <w:pPr/>
      <w:r>
        <w:rPr/>
        <w:t xml:space="preserve">وصرح في ميزان الاعتدال بان له كتاب الرواة عن أهل البيت عليهم السلام والإيضاح والمسترشد وغيره.</w:t>
      </w:r>
    </w:p>
    <w:p>
      <w:pPr>
        <w:jc w:val="start"/>
        <w:bidi/>
      </w:pPr>
      <w:r>
        <w:rPr>
          <w:sz w:val="24"/>
          <w:szCs w:val="24"/>
          <w:b w:val="1"/>
          <w:bCs w:val="1"/>
          <w:rtl/>
        </w:rPr>
        <w:t xml:space="preserve">
أعيان الشيعة،(دار التعارف للمطبوعات - بيروت،1983،ط 1،ج 9،ص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رستم
</w:t>
      </w:r>
    </w:p>
    <w:p>
      <w:pPr/>
      <w:r>
        <w:rPr/>
        <w:t xml:space="preserve">محمد بن جرير بن رستم أبو جعفر الطبري.</w:t>
      </w:r>
    </w:p>
    <w:p/>
    <w:p>
      <w:pPr/>
      <w:r>
        <w:rPr/>
        <w:t xml:space="preserve">قال عبد العزيز الكتاني: هو من الروافض، صنف كتبا كثيرة في ضلالتهم، له كتاب: ’’الرواة عن أهل البيت’’، وكتاب: ’’المسترشد في الإمامة’’.</w:t>
      </w:r>
    </w:p>
    <w:p/>
    <w:p>
      <w:pPr/>
      <w:r>
        <w:rPr/>
        <w:t xml:space="preserve">نقلته من خط الصائن.</w:t>
      </w:r>
    </w:p>
    <w:p>
      <w:pPr>
        <w:jc w:val="start"/>
        <w:bidi/>
      </w:pPr>
      <w:r>
        <w:rPr>
          <w:sz w:val="24"/>
          <w:szCs w:val="24"/>
          <w:b w:val="1"/>
          <w:bCs w:val="1"/>
          <w:rtl/>
        </w:rPr>
        <w:t xml:space="preserve">
سير أعلام النبلاء،(دار الحديث- القاهرة،2006،ط 1،ج 11،ص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رستم، أبو جعفر الطبري
</w:t>
      </w:r>
    </w:p>
    <w:p>
      <w:pPr/>
      <w:r>
        <w:rPr/>
        <w:t xml:space="preserve">محمد بن جرير بن رستم، أبو جعفر الطبري. رافضي له تواليف، منها كتاب الرواة عن أهل البيت، رماه بالفرض عبد العزيز الكتاني.</w:t>
      </w:r>
    </w:p>
    <w:p>
      <w:pPr>
        <w:jc w:val="start"/>
        <w:bidi/>
      </w:pPr>
      <w:r>
        <w:rPr>
          <w:sz w:val="24"/>
          <w:szCs w:val="24"/>
          <w:b w:val="1"/>
          <w:bCs w:val="1"/>
          <w:rtl/>
        </w:rPr>
        <w:t xml:space="preserve">
ميزان الاعتدال في نقد الرجال،(دار المعرفة للطباعة والنشر، بيروت - لبنان،1963،ط 1،ج 3،ص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جرير بن رستم أبو جعفر الطبري
</w:t>
      </w:r>
    </w:p>
    <w:p>
      <w:pPr/>
      <w:r>
        <w:rPr/>
        <w:t xml:space="preserve">محمد بن جرير بن رستم أبو جعفر الطبري رافضي خبيث</w:t>
      </w:r>
    </w:p>
    <w:p/>
    <w:p>
      <w:pPr/>
      <w:r>
        <w:rPr/>
        <w:t xml:space="preserve">ذكره الحافظ عبد العزيز الكتاني وقال إنه رافضي وله مؤلفات منها كتاب الرواة عن أهل البيت ولعل السليماني إنما أراد بالتضعيف هذا فإنه قال فيه إنه كان يضع للروافض فذكر الذهبي في الميزان محمد بن جرير الطبري الإمام المشهور وذكر قول السليماني ورده وكأنه لم يعلم بأن في الرافضة من شاركه في الإسم واسم الأب والكنية والنسبة وإنما يفترقان في إسم الجد فقط فالرافضي إسم جده رستم والإمام المشهور إسم جده يزيد ولعل ما حكى عن محمد بن جرير الطبري من الاكتفاء في الوضوء بمسح الرجلين إنما هو عن هذا الرافضي فإنه مذهب الشيعة والله أعلم</w:t>
      </w:r>
    </w:p>
    <w:p>
      <w:pPr>
        <w:jc w:val="start"/>
        <w:bidi/>
      </w:pPr>
      <w:r>
        <w:rPr>
          <w:sz w:val="24"/>
          <w:szCs w:val="24"/>
          <w:b w:val="1"/>
          <w:bCs w:val="1"/>
          <w:rtl/>
        </w:rPr>
        <w:t xml:space="preserve">
ذيل على ميزان الاعتدال،(دار الكتب العلمية - بيروت،1995،ط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2026-10-18T11:52:19+03:00</dcterms:created>
  <dcterms:modified xsi:type="dcterms:W3CDTF">2026-10-18T11:52:19+03:00</dcterms:modified>
</cp:coreProperties>
</file>

<file path=docProps/custom.xml><?xml version="1.0" encoding="utf-8"?>
<Properties xmlns="http://schemas.openxmlformats.org/officeDocument/2006/custom-properties" xmlns:vt="http://schemas.openxmlformats.org/officeDocument/2006/docPropsVTypes"/>
</file>